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CC" w:rsidRPr="009119BD" w:rsidRDefault="00D758CC" w:rsidP="00FB7FE0">
      <w:pPr>
        <w:spacing w:line="560" w:lineRule="exact"/>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E76E63" w:rsidRDefault="009119BD" w:rsidP="004943FF">
      <w:pPr>
        <w:spacing w:line="560" w:lineRule="exact"/>
        <w:jc w:val="center"/>
        <w:rPr>
          <w:rFonts w:ascii="楷体" w:eastAsia="楷体" w:hAnsi="楷体"/>
          <w:b/>
          <w:sz w:val="52"/>
          <w:szCs w:val="52"/>
        </w:rPr>
      </w:pPr>
      <w:r>
        <w:rPr>
          <w:rFonts w:ascii="楷体" w:eastAsia="楷体" w:hAnsi="楷体" w:hint="eastAsia"/>
          <w:b/>
          <w:sz w:val="52"/>
          <w:szCs w:val="52"/>
        </w:rPr>
        <w:t>铁岭市人民检察院</w:t>
      </w:r>
      <w:r w:rsidR="00AC34D0">
        <w:rPr>
          <w:rFonts w:ascii="楷体" w:eastAsia="楷体" w:hAnsi="楷体" w:hint="eastAsia"/>
          <w:b/>
          <w:sz w:val="52"/>
          <w:szCs w:val="52"/>
        </w:rPr>
        <w:t>2019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9119BD" w:rsidRDefault="009119BD"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365D58" w:rsidRDefault="00365D58" w:rsidP="004943FF">
      <w:pPr>
        <w:spacing w:line="560" w:lineRule="exact"/>
        <w:rPr>
          <w:b/>
          <w:sz w:val="44"/>
          <w:szCs w:val="44"/>
          <w:u w:val="single"/>
        </w:rPr>
      </w:pPr>
    </w:p>
    <w:p w:rsidR="000F4A22"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二</w:t>
      </w:r>
      <w:r>
        <w:rPr>
          <w:rFonts w:ascii="黑体" w:eastAsia="黑体" w:hAnsi="黑体" w:hint="eastAsia"/>
          <w:sz w:val="32"/>
          <w:szCs w:val="32"/>
        </w:rPr>
        <w:t xml:space="preserve">部分    </w:t>
      </w:r>
      <w:r w:rsidR="009119BD">
        <w:rPr>
          <w:rFonts w:ascii="黑体" w:eastAsia="黑体" w:hAnsi="黑体" w:hint="eastAsia"/>
          <w:sz w:val="32"/>
          <w:szCs w:val="32"/>
        </w:rPr>
        <w:t>铁岭市人民检察院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三</w:t>
      </w:r>
      <w:r>
        <w:rPr>
          <w:rFonts w:ascii="黑体" w:eastAsia="黑体" w:hAnsi="黑体" w:hint="eastAsia"/>
          <w:sz w:val="32"/>
          <w:szCs w:val="32"/>
        </w:rPr>
        <w:t xml:space="preserve">部分    </w:t>
      </w:r>
      <w:r w:rsidR="009119BD">
        <w:rPr>
          <w:rFonts w:ascii="黑体" w:eastAsia="黑体" w:hAnsi="黑体" w:hint="eastAsia"/>
          <w:sz w:val="32"/>
          <w:szCs w:val="32"/>
        </w:rPr>
        <w:t>铁岭市人民检察院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按功能科目批复总表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E76E63">
        <w:rPr>
          <w:rFonts w:ascii="仿宋_GB2312" w:eastAsia="仿宋_GB2312" w:hAnsi="黑体" w:hint="eastAsia"/>
          <w:sz w:val="32"/>
          <w:szCs w:val="32"/>
        </w:rPr>
        <w:t>政府预算支出经济分类批复总表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E76E63">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宋体" w:cs="宋体" w:hint="eastAsia"/>
          <w:sz w:val="32"/>
          <w:szCs w:val="32"/>
        </w:rPr>
        <w:t>纳入预算管理的行政事业性收费等非税收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365D58" w:rsidRPr="00DF4EEF" w:rsidRDefault="00CE2746" w:rsidP="00DF4EEF">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62602A">
        <w:rPr>
          <w:rFonts w:ascii="仿宋_GB2312" w:eastAsia="仿宋_GB2312" w:hAnsi="宋体" w:cs="宋体" w:hint="eastAsia"/>
          <w:sz w:val="32"/>
          <w:szCs w:val="32"/>
        </w:rPr>
        <w:t>纳入政府性基金预算管</w:t>
      </w:r>
      <w:proofErr w:type="gramStart"/>
      <w:r w:rsidR="0062602A">
        <w:rPr>
          <w:rFonts w:ascii="仿宋_GB2312" w:eastAsia="仿宋_GB2312" w:hAnsi="宋体" w:cs="宋体" w:hint="eastAsia"/>
          <w:sz w:val="32"/>
          <w:szCs w:val="32"/>
        </w:rPr>
        <w:lastRenderedPageBreak/>
        <w:t>理收入</w:t>
      </w:r>
      <w:proofErr w:type="gramEnd"/>
      <w:r w:rsidR="0062602A">
        <w:rPr>
          <w:rFonts w:ascii="仿宋_GB2312" w:eastAsia="仿宋_GB2312" w:hAnsi="宋体" w:cs="宋体" w:hint="eastAsia"/>
          <w:sz w:val="32"/>
          <w:szCs w:val="32"/>
        </w:rPr>
        <w:t>安排支出批复表</w:t>
      </w:r>
    </w:p>
    <w:p w:rsidR="00365D58" w:rsidRPr="00DF4EEF" w:rsidRDefault="00CE2746" w:rsidP="00DF4EEF">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62602A">
        <w:rPr>
          <w:rFonts w:ascii="仿宋_GB2312" w:eastAsia="仿宋_GB2312" w:hAnsi="宋体" w:cs="宋体" w:hint="eastAsia"/>
          <w:sz w:val="32"/>
          <w:szCs w:val="32"/>
        </w:rPr>
        <w:t>纳入专户管理的行政事业性收费等非税收</w:t>
      </w:r>
      <w:proofErr w:type="gramStart"/>
      <w:r w:rsidR="0062602A">
        <w:rPr>
          <w:rFonts w:ascii="仿宋_GB2312" w:eastAsia="仿宋_GB2312" w:hAnsi="宋体" w:cs="宋体" w:hint="eastAsia"/>
          <w:sz w:val="32"/>
          <w:szCs w:val="32"/>
        </w:rPr>
        <w:t>入安排</w:t>
      </w:r>
      <w:proofErr w:type="gramEnd"/>
      <w:r w:rsidR="0062602A">
        <w:rPr>
          <w:rFonts w:ascii="仿宋_GB2312" w:eastAsia="仿宋_GB2312" w:hAnsi="宋体" w:cs="宋体" w:hint="eastAsia"/>
          <w:sz w:val="32"/>
          <w:szCs w:val="32"/>
        </w:rPr>
        <w:t>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项目等支出明细情况批复表</w:t>
      </w:r>
    </w:p>
    <w:p w:rsidR="00365D58" w:rsidRDefault="0091437F"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9119BD">
        <w:rPr>
          <w:rFonts w:ascii="仿宋_GB2312" w:eastAsia="仿宋_GB2312" w:hAnsi="黑体" w:hint="eastAsia"/>
          <w:sz w:val="32"/>
          <w:szCs w:val="32"/>
        </w:rPr>
        <w:t>铁岭市人民检察院</w:t>
      </w:r>
      <w:r>
        <w:rPr>
          <w:rFonts w:ascii="仿宋_GB2312" w:eastAsia="仿宋_GB2312" w:hAnsi="黑体" w:hint="eastAsia"/>
          <w:sz w:val="32"/>
          <w:szCs w:val="32"/>
        </w:rPr>
        <w:t>政府购买服务支出明细情况批复表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9119BD">
        <w:rPr>
          <w:rFonts w:ascii="仿宋_GB2312" w:eastAsia="仿宋_GB2312" w:hAnsi="黑体" w:hint="eastAsia"/>
          <w:sz w:val="32"/>
          <w:szCs w:val="32"/>
        </w:rPr>
        <w:t>铁岭市人民检察院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四</w:t>
      </w:r>
      <w:r>
        <w:rPr>
          <w:rFonts w:ascii="黑体" w:eastAsia="黑体" w:hAnsi="黑体" w:hint="eastAsia"/>
          <w:sz w:val="32"/>
          <w:szCs w:val="32"/>
        </w:rPr>
        <w:t xml:space="preserve">部分    </w:t>
      </w:r>
      <w:r w:rsidR="009119BD">
        <w:rPr>
          <w:rFonts w:ascii="黑体" w:eastAsia="黑体" w:hAnsi="黑体" w:hint="eastAsia"/>
          <w:sz w:val="32"/>
          <w:szCs w:val="32"/>
        </w:rPr>
        <w:t>铁岭市人民检察院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五</w:t>
      </w:r>
      <w:r>
        <w:rPr>
          <w:rFonts w:ascii="黑体" w:eastAsia="黑体" w:hAnsi="黑体" w:hint="eastAsia"/>
          <w:sz w:val="32"/>
          <w:szCs w:val="32"/>
        </w:rPr>
        <w:t>部分    名词解释</w:t>
      </w: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0F4A22" w:rsidRDefault="000F4A22" w:rsidP="004943FF">
      <w:pPr>
        <w:spacing w:line="560" w:lineRule="exact"/>
        <w:rPr>
          <w:rFonts w:ascii="宋体" w:hAnsi="宋体"/>
          <w:b/>
          <w:sz w:val="36"/>
          <w:szCs w:val="36"/>
        </w:rPr>
      </w:pPr>
    </w:p>
    <w:p w:rsidR="000F4A22" w:rsidRDefault="000F4A22" w:rsidP="000F4A22">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rsidR="000F4A22" w:rsidRDefault="000F4A22" w:rsidP="004943FF">
      <w:pPr>
        <w:spacing w:line="560" w:lineRule="exact"/>
        <w:rPr>
          <w:rFonts w:ascii="宋体" w:hAnsi="宋体"/>
          <w:b/>
          <w:sz w:val="36"/>
          <w:szCs w:val="36"/>
        </w:rPr>
      </w:pPr>
    </w:p>
    <w:p w:rsidR="00104C9C" w:rsidRPr="009B5A8F" w:rsidRDefault="00104C9C" w:rsidP="00104C9C">
      <w:pPr>
        <w:spacing w:line="220" w:lineRule="atLeast"/>
        <w:jc w:val="center"/>
        <w:rPr>
          <w:rFonts w:ascii="仿宋_GB2312" w:eastAsia="仿宋_GB2312" w:hAnsi="宋体"/>
          <w:sz w:val="32"/>
          <w:szCs w:val="32"/>
        </w:rPr>
      </w:pPr>
      <w:r w:rsidRPr="009B5A8F">
        <w:rPr>
          <w:rFonts w:ascii="仿宋_GB2312" w:eastAsia="仿宋_GB2312" w:hAnsi="宋体" w:hint="eastAsia"/>
          <w:sz w:val="32"/>
          <w:szCs w:val="32"/>
        </w:rPr>
        <w:t>铁岭市人民检察院预算公开管理规定</w:t>
      </w:r>
    </w:p>
    <w:p w:rsidR="00104C9C" w:rsidRPr="00104C9C" w:rsidRDefault="00104C9C" w:rsidP="00104C9C">
      <w:pPr>
        <w:spacing w:line="220" w:lineRule="atLeast"/>
        <w:jc w:val="center"/>
        <w:rPr>
          <w:rFonts w:ascii="仿宋" w:eastAsia="仿宋" w:hAnsi="仿宋" w:cs="仿宋"/>
          <w:sz w:val="32"/>
          <w:szCs w:val="32"/>
        </w:rPr>
      </w:pPr>
    </w:p>
    <w:p w:rsidR="0094295F" w:rsidRDefault="00104C9C" w:rsidP="00104C9C">
      <w:pPr>
        <w:spacing w:line="560" w:lineRule="exact"/>
        <w:ind w:firstLineChars="200" w:firstLine="640"/>
        <w:rPr>
          <w:rFonts w:ascii="仿宋_GB2312" w:eastAsia="仿宋_GB2312" w:hint="eastAsia"/>
          <w:color w:val="000000"/>
          <w:sz w:val="32"/>
          <w:szCs w:val="32"/>
          <w:shd w:val="clear" w:color="auto" w:fill="FFFFFF"/>
        </w:rPr>
      </w:pPr>
      <w:r w:rsidRPr="009B5A8F">
        <w:rPr>
          <w:rFonts w:ascii="仿宋_GB2312" w:eastAsia="仿宋_GB2312" w:hint="eastAsia"/>
          <w:color w:val="000000"/>
          <w:sz w:val="32"/>
          <w:szCs w:val="32"/>
          <w:shd w:val="clear" w:color="auto" w:fill="FFFFFF"/>
        </w:rPr>
        <w:t>为推进和规范预算信息公开工作，进一步提高本单位财政资金使用效率，接受社会各界的监督，根据《预算法》和《转发财政部关于印发地方预决算公开操作规程的通知》（</w:t>
      </w:r>
      <w:proofErr w:type="gramStart"/>
      <w:r w:rsidRPr="009B5A8F">
        <w:rPr>
          <w:rFonts w:ascii="仿宋_GB2312" w:eastAsia="仿宋_GB2312" w:hint="eastAsia"/>
          <w:color w:val="000000"/>
          <w:sz w:val="32"/>
          <w:szCs w:val="32"/>
          <w:shd w:val="clear" w:color="auto" w:fill="FFFFFF"/>
        </w:rPr>
        <w:t>辽财预</w:t>
      </w:r>
      <w:proofErr w:type="gramEnd"/>
      <w:r w:rsidRPr="009B5A8F">
        <w:rPr>
          <w:rFonts w:ascii="仿宋_GB2312" w:eastAsia="仿宋_GB2312" w:hint="eastAsia"/>
          <w:color w:val="000000"/>
          <w:sz w:val="32"/>
          <w:szCs w:val="32"/>
          <w:shd w:val="clear" w:color="auto" w:fill="FFFFFF"/>
        </w:rPr>
        <w:t xml:space="preserve">〔2016〕717号）等有关规定，省直部门应依法依规公开部门预算等信息,现结合本院实际，制定本规定。 </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proofErr w:type="gramStart"/>
      <w:r w:rsidRPr="009B5A8F">
        <w:rPr>
          <w:rFonts w:ascii="仿宋_GB2312" w:eastAsia="仿宋_GB2312" w:hint="eastAsia"/>
          <w:color w:val="000000"/>
          <w:sz w:val="32"/>
          <w:szCs w:val="32"/>
          <w:shd w:val="clear" w:color="auto" w:fill="FFFFFF"/>
        </w:rPr>
        <w:t>一</w:t>
      </w:r>
      <w:proofErr w:type="gramEnd"/>
      <w:r w:rsidRPr="009B5A8F">
        <w:rPr>
          <w:rFonts w:ascii="仿宋_GB2312" w:eastAsia="仿宋_GB2312" w:hint="eastAsia"/>
          <w:color w:val="000000"/>
          <w:sz w:val="32"/>
          <w:szCs w:val="32"/>
          <w:shd w:val="clear" w:color="auto" w:fill="FFFFFF"/>
        </w:rPr>
        <w:t xml:space="preserve"> 公开原则</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铁岭市人民检察院是预算信息公开的责任主体，坚持以公开为常态。除涉及国家秘密的信息(以下简称涉密信息)</w:t>
      </w:r>
      <w:proofErr w:type="gramStart"/>
      <w:r w:rsidRPr="009B5A8F">
        <w:rPr>
          <w:rFonts w:ascii="仿宋_GB2312" w:eastAsia="仿宋_GB2312" w:hint="eastAsia"/>
          <w:color w:val="000000"/>
          <w:sz w:val="32"/>
          <w:szCs w:val="32"/>
          <w:shd w:val="clear" w:color="auto" w:fill="FFFFFF"/>
        </w:rPr>
        <w:t>外负责</w:t>
      </w:r>
      <w:proofErr w:type="gramEnd"/>
      <w:r w:rsidRPr="009B5A8F">
        <w:rPr>
          <w:rFonts w:ascii="仿宋_GB2312" w:eastAsia="仿宋_GB2312" w:hint="eastAsia"/>
          <w:color w:val="000000"/>
          <w:sz w:val="32"/>
          <w:szCs w:val="32"/>
          <w:shd w:val="clear" w:color="auto" w:fill="FFFFFF"/>
        </w:rPr>
        <w:t>公开预算信息，并确保信息公开的及时、准确和完整，让民众了解财政收支情况，接受社会各界的监督，促进依法理财。</w:t>
      </w:r>
    </w:p>
    <w:p w:rsidR="00104C9C" w:rsidRPr="009B5A8F" w:rsidRDefault="00104C9C" w:rsidP="006418D2">
      <w:pPr>
        <w:spacing w:line="220" w:lineRule="atLeas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二、公开内容</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铁岭市人民检察院公开的预算为经省财政批复的部门预算，主要内容如下：</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（一）单位职责、机构设置、编制现状、年度主要工作任务等情况。</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（二）预算收支情况。</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（三）机关运行情况说明。</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 xml:space="preserve">（四）“三公”经费财政拨款预算总额和分项数额、会议费和培 训费预算总额，并对增减变化的原因进行说明。  </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lastRenderedPageBreak/>
        <w:t>（五）政府采购信息。</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（六）国有资产占用情况。</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（七）项目预算绩效目标情况。</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（八）相关名词解释</w:t>
      </w:r>
    </w:p>
    <w:p w:rsidR="00104C9C" w:rsidRPr="009B5A8F" w:rsidRDefault="00104C9C" w:rsidP="00104C9C">
      <w:pPr>
        <w:spacing w:line="220" w:lineRule="atLeast"/>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三、公开方式</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应于省财政厅批复部门预算后二十日内，在本院网站和省政府门户网站设立的“预决算公开”专栏公开本部门预算信息，并保持长期公开状态。</w:t>
      </w:r>
    </w:p>
    <w:p w:rsidR="00104C9C" w:rsidRPr="009B5A8F" w:rsidRDefault="00104C9C" w:rsidP="00104C9C">
      <w:pPr>
        <w:spacing w:line="220" w:lineRule="atLeast"/>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四、公开程序</w:t>
      </w:r>
    </w:p>
    <w:p w:rsidR="00104C9C" w:rsidRPr="009B5A8F" w:rsidRDefault="00104C9C" w:rsidP="009B5A8F">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 xml:space="preserve"> (</w:t>
      </w:r>
      <w:proofErr w:type="gramStart"/>
      <w:r w:rsidRPr="009B5A8F">
        <w:rPr>
          <w:rFonts w:ascii="仿宋_GB2312" w:eastAsia="仿宋_GB2312" w:hint="eastAsia"/>
          <w:color w:val="000000"/>
          <w:sz w:val="32"/>
          <w:szCs w:val="32"/>
          <w:shd w:val="clear" w:color="auto" w:fill="FFFFFF"/>
        </w:rPr>
        <w:t>一</w:t>
      </w:r>
      <w:proofErr w:type="gramEnd"/>
      <w:r w:rsidRPr="009B5A8F">
        <w:rPr>
          <w:rFonts w:ascii="仿宋_GB2312" w:eastAsia="仿宋_GB2312" w:hint="eastAsia"/>
          <w:color w:val="000000"/>
          <w:sz w:val="32"/>
          <w:szCs w:val="32"/>
          <w:shd w:val="clear" w:color="auto" w:fill="FFFFFF"/>
        </w:rPr>
        <w:t>)编制</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本院财务部门应根据省财政厅批复的预算报告，按要求编制预算公开所需文件。</w:t>
      </w:r>
    </w:p>
    <w:p w:rsidR="00104C9C" w:rsidRPr="009B5A8F" w:rsidRDefault="00104C9C" w:rsidP="009B5A8F">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 xml:space="preserve"> (二)审批</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编制的预算公开信息，由单位分管领导审批签字确认。</w:t>
      </w:r>
    </w:p>
    <w:p w:rsidR="00104C9C" w:rsidRPr="009B5A8F" w:rsidRDefault="00104C9C" w:rsidP="00DF4EEF">
      <w:pPr>
        <w:spacing w:line="560" w:lineRule="exact"/>
        <w:ind w:firstLineChars="250" w:firstLine="80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(三)公开</w:t>
      </w:r>
    </w:p>
    <w:p w:rsidR="00104C9C" w:rsidRPr="009B5A8F" w:rsidRDefault="00104C9C" w:rsidP="00104C9C">
      <w:pPr>
        <w:spacing w:line="560" w:lineRule="exact"/>
        <w:ind w:firstLineChars="200" w:firstLine="640"/>
        <w:rPr>
          <w:rFonts w:ascii="仿宋_GB2312" w:eastAsia="仿宋_GB2312"/>
          <w:color w:val="000000"/>
          <w:sz w:val="32"/>
          <w:szCs w:val="32"/>
          <w:shd w:val="clear" w:color="auto" w:fill="FFFFFF"/>
        </w:rPr>
      </w:pPr>
      <w:r w:rsidRPr="009B5A8F">
        <w:rPr>
          <w:rFonts w:ascii="仿宋_GB2312" w:eastAsia="仿宋_GB2312" w:hint="eastAsia"/>
          <w:color w:val="000000"/>
          <w:sz w:val="32"/>
          <w:szCs w:val="32"/>
          <w:shd w:val="clear" w:color="auto" w:fill="FFFFFF"/>
        </w:rPr>
        <w:t>应于省财政厅批复部门预算后二十日内，在本院网站和省政府门户网站设立的“预决算公开”专栏公开本院预算信息，并保持长期公开状态。</w:t>
      </w:r>
    </w:p>
    <w:p w:rsidR="000F4A22" w:rsidRPr="00104C9C"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二</w:t>
      </w:r>
      <w:r>
        <w:rPr>
          <w:rFonts w:ascii="宋体" w:hAnsi="宋体" w:hint="eastAsia"/>
          <w:b/>
          <w:sz w:val="36"/>
          <w:szCs w:val="36"/>
        </w:rPr>
        <w:t xml:space="preserve">部分 </w:t>
      </w:r>
      <w:r w:rsidR="009119BD">
        <w:rPr>
          <w:rFonts w:ascii="宋体" w:hAnsi="宋体" w:hint="eastAsia"/>
          <w:b/>
          <w:sz w:val="36"/>
          <w:szCs w:val="36"/>
        </w:rPr>
        <w:t>铁岭市人民检察院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046DFB">
      <w:pPr>
        <w:spacing w:line="560" w:lineRule="exact"/>
        <w:ind w:firstLineChars="250" w:firstLine="80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9119BD" w:rsidRDefault="009119BD" w:rsidP="009119B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Pr="006400DD">
        <w:rPr>
          <w:rFonts w:ascii="仿宋_GB2312" w:eastAsia="仿宋_GB2312" w:hint="eastAsia"/>
          <w:color w:val="000000"/>
          <w:sz w:val="32"/>
          <w:szCs w:val="32"/>
          <w:shd w:val="clear" w:color="auto" w:fill="FFFFFF"/>
        </w:rPr>
        <w:t>依法向市人民代表大会及其常委会提出议案</w:t>
      </w:r>
      <w:r>
        <w:rPr>
          <w:rFonts w:ascii="仿宋_GB2312" w:eastAsia="仿宋_GB2312" w:hint="eastAsia"/>
          <w:color w:val="000000"/>
          <w:sz w:val="32"/>
          <w:szCs w:val="32"/>
          <w:shd w:val="clear" w:color="auto" w:fill="FFFFFF"/>
        </w:rPr>
        <w:t>，并</w:t>
      </w:r>
      <w:r w:rsidRPr="006400DD">
        <w:rPr>
          <w:rFonts w:ascii="仿宋_GB2312" w:eastAsia="仿宋_GB2312" w:hint="eastAsia"/>
          <w:color w:val="000000"/>
          <w:sz w:val="32"/>
          <w:szCs w:val="32"/>
          <w:shd w:val="clear" w:color="auto" w:fill="FFFFFF"/>
        </w:rPr>
        <w:t>领导市以下人民检察院的工作，确定检察工作方针，部署检察工作任务</w:t>
      </w:r>
      <w:r>
        <w:rPr>
          <w:rFonts w:ascii="仿宋_GB2312" w:eastAsia="仿宋_GB2312" w:hint="eastAsia"/>
          <w:color w:val="000000"/>
          <w:sz w:val="32"/>
          <w:szCs w:val="32"/>
          <w:shd w:val="clear" w:color="auto" w:fill="FFFFFF"/>
        </w:rPr>
        <w:t>。</w:t>
      </w:r>
    </w:p>
    <w:p w:rsidR="009119BD" w:rsidRDefault="009119BD" w:rsidP="009119B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Pr="006400DD">
        <w:rPr>
          <w:rFonts w:ascii="仿宋_GB2312" w:eastAsia="仿宋_GB2312" w:hint="eastAsia"/>
          <w:color w:val="000000"/>
          <w:sz w:val="32"/>
          <w:szCs w:val="32"/>
          <w:shd w:val="clear" w:color="auto" w:fill="FFFFFF"/>
        </w:rPr>
        <w:t>对叛国案、分裂</w:t>
      </w:r>
      <w:proofErr w:type="gramStart"/>
      <w:r w:rsidRPr="006400DD">
        <w:rPr>
          <w:rFonts w:ascii="仿宋_GB2312" w:eastAsia="仿宋_GB2312" w:hint="eastAsia"/>
          <w:color w:val="000000"/>
          <w:sz w:val="32"/>
          <w:szCs w:val="32"/>
          <w:shd w:val="clear" w:color="auto" w:fill="FFFFFF"/>
        </w:rPr>
        <w:t>国家案</w:t>
      </w:r>
      <w:proofErr w:type="gramEnd"/>
      <w:r w:rsidRPr="006400DD">
        <w:rPr>
          <w:rFonts w:ascii="仿宋_GB2312" w:eastAsia="仿宋_GB2312" w:hint="eastAsia"/>
          <w:color w:val="000000"/>
          <w:sz w:val="32"/>
          <w:szCs w:val="32"/>
          <w:shd w:val="clear" w:color="auto" w:fill="FFFFFF"/>
        </w:rPr>
        <w:t>及严重破坏国家的政策、法律、法令、政令统一实施的重大犯罪案件，依法行使检察权</w:t>
      </w:r>
      <w:r>
        <w:rPr>
          <w:rFonts w:ascii="仿宋_GB2312" w:eastAsia="仿宋_GB2312" w:hint="eastAsia"/>
          <w:color w:val="000000"/>
          <w:sz w:val="32"/>
          <w:szCs w:val="32"/>
          <w:shd w:val="clear" w:color="auto" w:fill="FFFFFF"/>
        </w:rPr>
        <w:t>。</w:t>
      </w:r>
    </w:p>
    <w:p w:rsidR="009119BD" w:rsidRPr="006400D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（三）</w:t>
      </w:r>
      <w:r>
        <w:rPr>
          <w:rFonts w:ascii="仿宋_GB2312" w:eastAsia="仿宋_GB2312" w:hint="eastAsia"/>
          <w:color w:val="000000"/>
          <w:sz w:val="32"/>
          <w:szCs w:val="32"/>
          <w:shd w:val="clear" w:color="auto" w:fill="FFFFFF"/>
        </w:rPr>
        <w:t>依法</w:t>
      </w:r>
      <w:r w:rsidRPr="006400DD">
        <w:rPr>
          <w:rFonts w:ascii="仿宋_GB2312" w:eastAsia="仿宋_GB2312" w:hint="eastAsia"/>
          <w:color w:val="000000"/>
          <w:sz w:val="32"/>
          <w:szCs w:val="32"/>
          <w:shd w:val="clear" w:color="auto" w:fill="FFFFFF"/>
        </w:rPr>
        <w:t>对全市的重大刑事犯罪案件审查批捕、决定逮捕、提起公诉</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依法对全市检察机关办理的各类案件进行现场勘查和检验鉴定</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领导全市检察机关的检察技术工作</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受理单位和个人的报案、控告、申诉、举报以及犯罪嫌疑人的自首，并领导全市检察机关的举报工作</w:t>
      </w:r>
    </w:p>
    <w:p w:rsidR="009119BD" w:rsidRDefault="009119BD" w:rsidP="009119BD">
      <w:pPr>
        <w:spacing w:line="56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（四）</w:t>
      </w:r>
      <w:r w:rsidRPr="006400DD">
        <w:rPr>
          <w:rFonts w:ascii="仿宋_GB2312" w:eastAsia="仿宋_GB2312" w:hint="eastAsia"/>
          <w:color w:val="000000"/>
          <w:sz w:val="32"/>
          <w:szCs w:val="32"/>
          <w:shd w:val="clear" w:color="auto" w:fill="FFFFFF"/>
        </w:rPr>
        <w:t>领导市以下人民检察院开展对刑事犯罪案件的审查批准逮捕、决定逮捕、提起公诉工作</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领导市以下人民检察院依法对刑事诉讼、民事诉讼和行政诉讼实行法律监督</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领导市以下人民检察院对执行机关执行刑罚的活动是否合法实行监督</w:t>
      </w:r>
      <w:r>
        <w:rPr>
          <w:rFonts w:ascii="仿宋_GB2312" w:eastAsia="仿宋_GB2312" w:hint="eastAsia"/>
          <w:color w:val="000000"/>
          <w:sz w:val="32"/>
          <w:szCs w:val="32"/>
          <w:shd w:val="clear" w:color="auto" w:fill="FFFFFF"/>
        </w:rPr>
        <w:t>。</w:t>
      </w:r>
    </w:p>
    <w:p w:rsidR="009119BD" w:rsidRDefault="009119BD" w:rsidP="009119B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6400DD">
        <w:rPr>
          <w:rFonts w:ascii="仿宋_GB2312" w:eastAsia="仿宋_GB2312" w:hint="eastAsia"/>
          <w:color w:val="000000"/>
          <w:sz w:val="32"/>
          <w:szCs w:val="32"/>
          <w:shd w:val="clear" w:color="auto" w:fill="FFFFFF"/>
        </w:rPr>
        <w:t>对市内各级人民法院已经发生法律效力、确有错误的判决和裁定依法向市中级人民法院提起抗诉</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对市以下人民检察院在行使检察权过程中</w:t>
      </w:r>
      <w:proofErr w:type="gramStart"/>
      <w:r w:rsidRPr="006400DD">
        <w:rPr>
          <w:rFonts w:ascii="仿宋_GB2312" w:eastAsia="仿宋_GB2312" w:hint="eastAsia"/>
          <w:color w:val="000000"/>
          <w:sz w:val="32"/>
          <w:szCs w:val="32"/>
          <w:shd w:val="clear" w:color="auto" w:fill="FFFFFF"/>
        </w:rPr>
        <w:t>作出</w:t>
      </w:r>
      <w:proofErr w:type="gramEnd"/>
      <w:r w:rsidRPr="006400DD">
        <w:rPr>
          <w:rFonts w:ascii="仿宋_GB2312" w:eastAsia="仿宋_GB2312" w:hint="eastAsia"/>
          <w:color w:val="000000"/>
          <w:sz w:val="32"/>
          <w:szCs w:val="32"/>
          <w:shd w:val="clear" w:color="auto" w:fill="FFFFFF"/>
        </w:rPr>
        <w:t>的决定进行审查，纠正错误决定。</w:t>
      </w:r>
    </w:p>
    <w:p w:rsidR="009119BD" w:rsidRDefault="009119BD" w:rsidP="009119B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Pr="006400DD">
        <w:rPr>
          <w:rFonts w:ascii="仿宋_GB2312" w:eastAsia="仿宋_GB2312" w:hint="eastAsia"/>
          <w:color w:val="000000"/>
          <w:sz w:val="32"/>
          <w:szCs w:val="32"/>
          <w:shd w:val="clear" w:color="auto" w:fill="FFFFFF"/>
        </w:rPr>
        <w:t>负责全市检察机关对检察环节中其它社会治安综</w:t>
      </w:r>
      <w:r w:rsidRPr="006400DD">
        <w:rPr>
          <w:rFonts w:ascii="仿宋_GB2312" w:eastAsia="仿宋_GB2312" w:hint="eastAsia"/>
          <w:color w:val="000000"/>
          <w:sz w:val="32"/>
          <w:szCs w:val="32"/>
          <w:shd w:val="clear" w:color="auto" w:fill="FFFFFF"/>
        </w:rPr>
        <w:lastRenderedPageBreak/>
        <w:t>合治理工作的指导</w:t>
      </w:r>
      <w:r>
        <w:rPr>
          <w:rFonts w:ascii="仿宋_GB2312" w:eastAsia="仿宋_GB2312" w:hint="eastAsia"/>
          <w:color w:val="000000"/>
          <w:sz w:val="32"/>
          <w:szCs w:val="32"/>
          <w:shd w:val="clear" w:color="auto" w:fill="FFFFFF"/>
        </w:rPr>
        <w:t>。</w:t>
      </w:r>
    </w:p>
    <w:p w:rsidR="009119B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（七）</w:t>
      </w:r>
      <w:r w:rsidRPr="006400DD">
        <w:rPr>
          <w:rFonts w:ascii="仿宋_GB2312" w:eastAsia="仿宋_GB2312" w:hint="eastAsia"/>
          <w:color w:val="000000"/>
          <w:sz w:val="32"/>
          <w:szCs w:val="32"/>
          <w:shd w:val="clear" w:color="auto" w:fill="FFFFFF"/>
        </w:rPr>
        <w:t>提出检察工作改革意见，经批准后组织实施；指导全市检察机关的理论研究工作；制定有关检察工作的条例、细则和规定</w:t>
      </w:r>
      <w:r>
        <w:rPr>
          <w:rFonts w:ascii="仿宋_GB2312" w:eastAsia="仿宋_GB2312" w:hint="eastAsia"/>
          <w:color w:val="000000"/>
          <w:sz w:val="32"/>
          <w:szCs w:val="32"/>
          <w:shd w:val="clear" w:color="auto" w:fill="FFFFFF"/>
        </w:rPr>
        <w:t>。</w:t>
      </w:r>
    </w:p>
    <w:p w:rsidR="009119B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（八）</w:t>
      </w:r>
      <w:r w:rsidRPr="006400DD">
        <w:rPr>
          <w:rFonts w:ascii="仿宋_GB2312" w:eastAsia="仿宋_GB2312" w:hint="eastAsia"/>
          <w:color w:val="000000"/>
          <w:sz w:val="32"/>
          <w:szCs w:val="32"/>
          <w:shd w:val="clear" w:color="auto" w:fill="FFFFFF"/>
        </w:rPr>
        <w:t>负责全市检察机关队伍建设和思想政治工作；领导市以下人民检察院依法管理检察官及其它检察人员的工作；协同有关部门管理人民检察院的机构设置及人员编制，制定相关人员管理办法。</w:t>
      </w:r>
    </w:p>
    <w:p w:rsidR="009119B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（九）</w:t>
      </w:r>
      <w:r w:rsidRPr="006400DD">
        <w:rPr>
          <w:rFonts w:ascii="仿宋_GB2312" w:eastAsia="仿宋_GB2312" w:hint="eastAsia"/>
          <w:color w:val="000000"/>
          <w:sz w:val="32"/>
          <w:szCs w:val="32"/>
          <w:shd w:val="clear" w:color="auto" w:fill="FFFFFF"/>
        </w:rPr>
        <w:t>协同有关部门管理和考核各县（市）区人民检察院检察长、副检察长；提请市人大常委会批准或不批准各县（市）区人民检察院检察长的任免；建议市人大常委会撤换各县（市）区人民检察院的检察长、副检察长、检察委员会委员。</w:t>
      </w:r>
    </w:p>
    <w:p w:rsidR="009119B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（十）</w:t>
      </w:r>
      <w:r w:rsidRPr="006400DD">
        <w:rPr>
          <w:rFonts w:ascii="仿宋_GB2312" w:eastAsia="仿宋_GB2312" w:hint="eastAsia"/>
          <w:color w:val="000000"/>
          <w:sz w:val="32"/>
          <w:szCs w:val="32"/>
          <w:shd w:val="clear" w:color="auto" w:fill="FFFFFF"/>
        </w:rPr>
        <w:t>对全市检察机关司法警察依法进行管理，制定司法警察培训计划并组织实施，承担警衔评授、晋升、撤销的审批手续的办理</w:t>
      </w:r>
      <w:r>
        <w:rPr>
          <w:rFonts w:ascii="仿宋_GB2312" w:eastAsia="仿宋_GB2312" w:hint="eastAsia"/>
          <w:color w:val="000000"/>
          <w:sz w:val="32"/>
          <w:szCs w:val="32"/>
          <w:shd w:val="clear" w:color="auto" w:fill="FFFFFF"/>
        </w:rPr>
        <w:t>；</w:t>
      </w:r>
      <w:r w:rsidRPr="006400DD">
        <w:rPr>
          <w:rFonts w:ascii="仿宋_GB2312" w:eastAsia="仿宋_GB2312" w:hint="eastAsia"/>
          <w:color w:val="000000"/>
          <w:sz w:val="32"/>
          <w:szCs w:val="32"/>
          <w:shd w:val="clear" w:color="auto" w:fill="FFFFFF"/>
        </w:rPr>
        <w:t>组织指导检察系统干部教育培训工作，规划和指导检察系统的培训基地及师资队伍建设工作。</w:t>
      </w:r>
    </w:p>
    <w:p w:rsidR="009119BD" w:rsidRPr="006400D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（十一）</w:t>
      </w:r>
      <w:r w:rsidRPr="006400DD">
        <w:rPr>
          <w:rFonts w:ascii="仿宋_GB2312" w:eastAsia="仿宋_GB2312" w:hint="eastAsia"/>
          <w:color w:val="000000"/>
          <w:sz w:val="32"/>
          <w:szCs w:val="32"/>
          <w:shd w:val="clear" w:color="auto" w:fill="FFFFFF"/>
        </w:rPr>
        <w:t>负责对全市检察机关监察工作的检查和指导，受理对检察人员的违法行为的控告和申诉，按照干部管理权限查办检察人员的违法违纪案件。</w:t>
      </w:r>
    </w:p>
    <w:p w:rsidR="009119BD"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t>（十二）</w:t>
      </w:r>
      <w:r w:rsidRPr="006400DD">
        <w:rPr>
          <w:rFonts w:ascii="仿宋_GB2312" w:eastAsia="仿宋_GB2312" w:hint="eastAsia"/>
          <w:color w:val="000000"/>
          <w:sz w:val="32"/>
          <w:szCs w:val="32"/>
          <w:shd w:val="clear" w:color="auto" w:fill="FFFFFF"/>
        </w:rPr>
        <w:t>规划和指导全市检察机关的财务装备工作；指导全市检察机关的检察技术信息工作。</w:t>
      </w:r>
    </w:p>
    <w:p w:rsidR="009119BD" w:rsidRPr="00062E16" w:rsidRDefault="009119BD" w:rsidP="009119BD">
      <w:pPr>
        <w:ind w:firstLineChars="200" w:firstLine="640"/>
        <w:jc w:val="left"/>
        <w:rPr>
          <w:rFonts w:ascii="仿宋_GB2312" w:eastAsia="仿宋_GB2312"/>
          <w:color w:val="000000"/>
          <w:sz w:val="32"/>
          <w:szCs w:val="32"/>
          <w:shd w:val="clear" w:color="auto" w:fill="FFFFFF"/>
        </w:rPr>
      </w:pPr>
      <w:r>
        <w:rPr>
          <w:rFonts w:ascii="仿宋_GB2312" w:eastAsia="仿宋_GB2312" w:hint="eastAsia"/>
          <w:sz w:val="32"/>
          <w:szCs w:val="32"/>
        </w:rPr>
        <w:lastRenderedPageBreak/>
        <w:t>（十三）</w:t>
      </w:r>
      <w:r w:rsidRPr="006400DD">
        <w:rPr>
          <w:rFonts w:ascii="仿宋_GB2312" w:eastAsia="仿宋_GB2312" w:hint="eastAsia"/>
          <w:color w:val="000000"/>
          <w:sz w:val="32"/>
          <w:szCs w:val="32"/>
          <w:shd w:val="clear" w:color="auto" w:fill="FFFFFF"/>
        </w:rPr>
        <w:t>负责</w:t>
      </w:r>
      <w:r>
        <w:rPr>
          <w:rFonts w:ascii="仿宋_GB2312" w:eastAsia="仿宋_GB2312" w:hint="eastAsia"/>
          <w:color w:val="000000"/>
          <w:sz w:val="32"/>
          <w:szCs w:val="32"/>
          <w:shd w:val="clear" w:color="auto" w:fill="FFFFFF"/>
        </w:rPr>
        <w:t>省</w:t>
      </w:r>
      <w:r w:rsidRPr="006400DD">
        <w:rPr>
          <w:rFonts w:ascii="仿宋_GB2312" w:eastAsia="仿宋_GB2312" w:hint="eastAsia"/>
          <w:color w:val="000000"/>
          <w:sz w:val="32"/>
          <w:szCs w:val="32"/>
          <w:shd w:val="clear" w:color="auto" w:fill="FFFFFF"/>
        </w:rPr>
        <w:t>人民检察院</w:t>
      </w:r>
      <w:r>
        <w:rPr>
          <w:rFonts w:ascii="仿宋_GB2312" w:eastAsia="仿宋_GB2312" w:hint="eastAsia"/>
          <w:color w:val="000000"/>
          <w:sz w:val="32"/>
          <w:szCs w:val="32"/>
          <w:shd w:val="clear" w:color="auto" w:fill="FFFFFF"/>
        </w:rPr>
        <w:t>及高检院交</w:t>
      </w:r>
      <w:r w:rsidRPr="006400DD">
        <w:rPr>
          <w:rFonts w:ascii="仿宋_GB2312" w:eastAsia="仿宋_GB2312" w:hint="eastAsia"/>
          <w:color w:val="000000"/>
          <w:sz w:val="32"/>
          <w:szCs w:val="32"/>
          <w:shd w:val="clear" w:color="auto" w:fill="FFFFFF"/>
        </w:rPr>
        <w:t>办的</w:t>
      </w:r>
      <w:r>
        <w:rPr>
          <w:rFonts w:ascii="仿宋_GB2312" w:eastAsia="仿宋_GB2312" w:hint="eastAsia"/>
          <w:color w:val="000000"/>
          <w:sz w:val="32"/>
          <w:szCs w:val="32"/>
          <w:shd w:val="clear" w:color="auto" w:fill="FFFFFF"/>
        </w:rPr>
        <w:t>其他</w:t>
      </w:r>
      <w:r w:rsidRPr="006400DD">
        <w:rPr>
          <w:rFonts w:ascii="仿宋_GB2312" w:eastAsia="仿宋_GB2312" w:hint="eastAsia"/>
          <w:color w:val="000000"/>
          <w:sz w:val="32"/>
          <w:szCs w:val="32"/>
          <w:shd w:val="clear" w:color="auto" w:fill="FFFFFF"/>
        </w:rPr>
        <w:t>事项。</w:t>
      </w:r>
    </w:p>
    <w:p w:rsidR="009119BD" w:rsidRPr="00C504C6" w:rsidRDefault="009119BD" w:rsidP="009119BD">
      <w:pPr>
        <w:spacing w:line="560" w:lineRule="exact"/>
        <w:ind w:firstLineChars="200" w:firstLine="640"/>
        <w:jc w:val="left"/>
        <w:rPr>
          <w:rFonts w:ascii="仿宋_GB2312" w:eastAsia="仿宋_GB2312"/>
          <w:sz w:val="32"/>
          <w:szCs w:val="32"/>
        </w:rPr>
      </w:pPr>
    </w:p>
    <w:p w:rsidR="009119BD" w:rsidRDefault="009119BD" w:rsidP="009119BD">
      <w:pPr>
        <w:spacing w:line="560" w:lineRule="exact"/>
        <w:ind w:firstLineChars="200" w:firstLine="640"/>
        <w:jc w:val="left"/>
        <w:rPr>
          <w:rFonts w:ascii="黑体" w:eastAsia="黑体"/>
          <w:sz w:val="32"/>
          <w:szCs w:val="32"/>
        </w:rPr>
      </w:pPr>
      <w:r>
        <w:rPr>
          <w:rFonts w:ascii="黑体" w:eastAsia="黑体" w:hint="eastAsia"/>
          <w:sz w:val="32"/>
          <w:szCs w:val="32"/>
        </w:rPr>
        <w:t>二、机构设置</w:t>
      </w:r>
    </w:p>
    <w:p w:rsidR="009119BD" w:rsidRDefault="009119BD" w:rsidP="009119BD">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纳入铁岭市人民检察院2019年部门预算编制范围的预算单位包括：</w:t>
      </w:r>
    </w:p>
    <w:p w:rsidR="009119BD" w:rsidRDefault="009119BD" w:rsidP="009119B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铁岭市人民检察院</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DF4EEF" w:rsidRDefault="00DF4EEF" w:rsidP="004943FF">
      <w:pPr>
        <w:spacing w:line="560" w:lineRule="exact"/>
        <w:ind w:firstLineChars="200" w:firstLine="640"/>
        <w:jc w:val="left"/>
        <w:rPr>
          <w:rFonts w:ascii="仿宋_GB2312" w:eastAsia="仿宋_GB2312"/>
          <w:sz w:val="32"/>
          <w:szCs w:val="32"/>
        </w:rPr>
      </w:pPr>
    </w:p>
    <w:p w:rsidR="00DF4EEF" w:rsidRDefault="00DF4EEF"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lastRenderedPageBreak/>
        <w:t>第</w:t>
      </w:r>
      <w:r w:rsidR="000F4A22">
        <w:rPr>
          <w:rFonts w:ascii="宋体" w:hAnsi="宋体" w:hint="eastAsia"/>
          <w:b/>
          <w:sz w:val="36"/>
          <w:szCs w:val="36"/>
        </w:rPr>
        <w:t>三</w:t>
      </w:r>
      <w:r>
        <w:rPr>
          <w:rFonts w:ascii="宋体" w:hAnsi="宋体" w:hint="eastAsia"/>
          <w:b/>
          <w:sz w:val="36"/>
          <w:szCs w:val="36"/>
        </w:rPr>
        <w:t xml:space="preserve">部分 </w:t>
      </w:r>
      <w:r w:rsidR="009119BD">
        <w:rPr>
          <w:rFonts w:ascii="宋体" w:hAnsi="宋体" w:hint="eastAsia"/>
          <w:b/>
          <w:sz w:val="36"/>
          <w:szCs w:val="36"/>
        </w:rPr>
        <w:t>铁岭市人民检察院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DF4EEF" w:rsidRDefault="00DF4EEF"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F6A3E" w:rsidRDefault="003F6A3E"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四</w:t>
      </w:r>
      <w:r>
        <w:rPr>
          <w:rFonts w:ascii="宋体" w:hAnsi="宋体" w:hint="eastAsia"/>
          <w:b/>
          <w:sz w:val="36"/>
          <w:szCs w:val="36"/>
        </w:rPr>
        <w:t xml:space="preserve">部分 </w:t>
      </w:r>
      <w:r w:rsidR="009119BD">
        <w:rPr>
          <w:rFonts w:ascii="宋体" w:hAnsi="宋体" w:hint="eastAsia"/>
          <w:b/>
          <w:sz w:val="36"/>
          <w:szCs w:val="36"/>
        </w:rPr>
        <w:t>铁岭市人民检察院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9119BD">
        <w:rPr>
          <w:rFonts w:ascii="仿宋_GB2312" w:eastAsia="仿宋_GB2312" w:hAnsi="宋体" w:hint="eastAsia"/>
          <w:sz w:val="32"/>
          <w:szCs w:val="32"/>
        </w:rPr>
        <w:t>铁岭市人民检察院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3F6A3E">
        <w:rPr>
          <w:rFonts w:ascii="楷体" w:eastAsia="楷体" w:hAnsi="楷体" w:hint="eastAsia"/>
          <w:b/>
          <w:sz w:val="32"/>
          <w:szCs w:val="32"/>
        </w:rPr>
        <w:t>3113.1</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3F6A3E">
        <w:rPr>
          <w:rFonts w:ascii="仿宋_GB2312" w:eastAsia="仿宋_GB2312" w:hAnsi="宋体" w:hint="eastAsia"/>
          <w:sz w:val="32"/>
          <w:szCs w:val="32"/>
        </w:rPr>
        <w:t>2890.1</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3F6A3E">
        <w:rPr>
          <w:rFonts w:ascii="仿宋_GB2312" w:eastAsia="仿宋_GB2312" w:hAnsi="宋体" w:hint="eastAsia"/>
          <w:sz w:val="32"/>
          <w:szCs w:val="32"/>
        </w:rPr>
        <w:t>223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3F6A3E">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3F6A3E">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3F6A3E">
        <w:rPr>
          <w:rFonts w:ascii="仿宋_GB2312" w:eastAsia="仿宋_GB2312" w:hAnsi="宋体" w:hint="eastAsia"/>
          <w:sz w:val="32"/>
          <w:szCs w:val="32"/>
        </w:rPr>
        <w:t>0</w:t>
      </w:r>
      <w:r>
        <w:rPr>
          <w:rFonts w:ascii="仿宋_GB2312" w:eastAsia="仿宋_GB2312" w:hAnsi="宋体" w:hint="eastAsia"/>
          <w:sz w:val="32"/>
          <w:szCs w:val="32"/>
        </w:rPr>
        <w:t>万元；</w:t>
      </w:r>
    </w:p>
    <w:p w:rsidR="00BB593E"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w:t>
      </w:r>
      <w:r w:rsidR="003F6A3E">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3F6A3E">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BE469F">
        <w:rPr>
          <w:rFonts w:ascii="楷体" w:eastAsia="楷体" w:hAnsi="楷体" w:hint="eastAsia"/>
          <w:b/>
          <w:sz w:val="32"/>
          <w:szCs w:val="32"/>
        </w:rPr>
        <w:t>3113.1</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BE469F">
        <w:rPr>
          <w:rFonts w:ascii="仿宋_GB2312" w:eastAsia="仿宋_GB2312" w:hAnsi="宋体" w:hint="eastAsia"/>
          <w:sz w:val="32"/>
          <w:szCs w:val="32"/>
        </w:rPr>
        <w:t>2860.1</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BE469F">
        <w:rPr>
          <w:rFonts w:ascii="仿宋_GB2312" w:eastAsia="仿宋_GB2312" w:hint="eastAsia"/>
          <w:b/>
          <w:sz w:val="32"/>
          <w:szCs w:val="32"/>
        </w:rPr>
        <w:t>253</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BE469F">
        <w:rPr>
          <w:rFonts w:ascii="仿宋_GB2312" w:eastAsia="仿宋_GB2312" w:hAnsi="宋体" w:hint="eastAsia"/>
          <w:sz w:val="32"/>
          <w:szCs w:val="32"/>
        </w:rPr>
        <w:t>3113.1</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BE469F">
        <w:rPr>
          <w:rFonts w:ascii="仿宋_GB2312" w:eastAsia="仿宋_GB2312" w:hAnsi="宋体" w:hint="eastAsia"/>
          <w:sz w:val="32"/>
          <w:szCs w:val="32"/>
        </w:rPr>
        <w:t>0</w:t>
      </w:r>
      <w:r w:rsidRPr="00926C07">
        <w:rPr>
          <w:rFonts w:ascii="仿宋_GB2312" w:eastAsia="仿宋_GB2312" w:hint="eastAsia"/>
          <w:sz w:val="32"/>
          <w:szCs w:val="32"/>
        </w:rPr>
        <w:t>万元，债务支出</w:t>
      </w:r>
      <w:r w:rsidR="00BE469F">
        <w:rPr>
          <w:rFonts w:ascii="仿宋_GB2312" w:eastAsia="仿宋_GB2312" w:hAnsi="宋体" w:hint="eastAsia"/>
          <w:sz w:val="32"/>
          <w:szCs w:val="32"/>
        </w:rPr>
        <w:t>0</w:t>
      </w:r>
      <w:r w:rsidRPr="00926C07">
        <w:rPr>
          <w:rFonts w:ascii="仿宋_GB2312" w:eastAsia="仿宋_GB2312" w:hint="eastAsia"/>
          <w:sz w:val="32"/>
          <w:szCs w:val="32"/>
        </w:rPr>
        <w:t xml:space="preserve"> 万元，政府购买服务支出</w:t>
      </w:r>
      <w:r w:rsidR="00BE469F">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年减少</w:t>
      </w:r>
      <w:r w:rsidR="00AA0558">
        <w:rPr>
          <w:rFonts w:ascii="黑体" w:eastAsia="黑体" w:hAnsi="黑体" w:hint="eastAsia"/>
          <w:sz w:val="32"/>
          <w:szCs w:val="32"/>
        </w:rPr>
        <w:t>1217.7</w:t>
      </w:r>
      <w:r w:rsidR="00926C07" w:rsidRPr="00730D65">
        <w:rPr>
          <w:rFonts w:ascii="黑体" w:eastAsia="黑体" w:hAnsi="黑体" w:hint="eastAsia"/>
          <w:sz w:val="32"/>
          <w:szCs w:val="32"/>
        </w:rPr>
        <w:t>万元，</w:t>
      </w:r>
      <w:r w:rsidR="007E2348" w:rsidRPr="00730D65">
        <w:rPr>
          <w:rFonts w:ascii="黑体" w:eastAsia="黑体" w:hAnsi="黑体" w:hint="eastAsia"/>
          <w:sz w:val="32"/>
          <w:szCs w:val="32"/>
        </w:rPr>
        <w:t>增减变化的主要原因为</w:t>
      </w:r>
      <w:r w:rsidR="00AA0558">
        <w:rPr>
          <w:rFonts w:ascii="黑体" w:eastAsia="黑体" w:hAnsi="黑体" w:hint="eastAsia"/>
          <w:sz w:val="32"/>
          <w:szCs w:val="32"/>
        </w:rPr>
        <w:t>2018年有一次性支出</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BB593E"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2019</w:t>
      </w:r>
      <w:r w:rsidR="00DB6425">
        <w:rPr>
          <w:rFonts w:ascii="仿宋_GB2312" w:eastAsia="仿宋_GB2312" w:hAnsi="宋体" w:hint="eastAsia"/>
          <w:sz w:val="32"/>
          <w:szCs w:val="32"/>
        </w:rPr>
        <w:t>年</w:t>
      </w:r>
      <w:r w:rsidR="009119BD">
        <w:rPr>
          <w:rFonts w:ascii="仿宋_GB2312" w:eastAsia="仿宋_GB2312" w:hAnsi="宋体" w:hint="eastAsia"/>
          <w:sz w:val="32"/>
          <w:szCs w:val="32"/>
        </w:rPr>
        <w:t>铁岭市人民检察院</w:t>
      </w:r>
      <w:r w:rsidR="00DB6425">
        <w:rPr>
          <w:rFonts w:ascii="仿宋_GB2312" w:eastAsia="仿宋_GB2312" w:hAnsi="宋体" w:hint="eastAsia"/>
          <w:sz w:val="32"/>
          <w:szCs w:val="32"/>
        </w:rPr>
        <w:t>机关运行经费预算为</w:t>
      </w:r>
      <w:r w:rsidR="00054A18">
        <w:rPr>
          <w:rFonts w:ascii="仿宋_GB2312" w:eastAsia="仿宋_GB2312" w:hAnsi="宋体" w:hint="eastAsia"/>
          <w:sz w:val="32"/>
          <w:szCs w:val="32"/>
        </w:rPr>
        <w:t>384.9</w:t>
      </w:r>
      <w:r w:rsidR="009F0437">
        <w:rPr>
          <w:rFonts w:ascii="仿宋_GB2312" w:eastAsia="仿宋_GB2312" w:hAnsi="宋体" w:hint="eastAsia"/>
          <w:sz w:val="32"/>
          <w:szCs w:val="32"/>
        </w:rPr>
        <w:t>万元，主要包括</w:t>
      </w:r>
      <w:r w:rsidR="00054A18">
        <w:rPr>
          <w:rFonts w:ascii="仿宋_GB2312" w:eastAsia="仿宋_GB2312" w:hAnsi="宋体" w:hint="eastAsia"/>
          <w:sz w:val="32"/>
          <w:szCs w:val="32"/>
        </w:rPr>
        <w:t>行政运行的公用经费支出</w:t>
      </w:r>
      <w:r w:rsidR="00D3350D">
        <w:rPr>
          <w:rFonts w:ascii="仿宋_GB2312" w:eastAsia="仿宋_GB2312" w:hAnsi="宋体" w:hint="eastAsia"/>
          <w:sz w:val="32"/>
          <w:szCs w:val="32"/>
        </w:rPr>
        <w:t>。</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lastRenderedPageBreak/>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9119BD">
        <w:rPr>
          <w:rFonts w:ascii="仿宋_GB2312" w:eastAsia="仿宋_GB2312" w:hint="eastAsia"/>
          <w:sz w:val="32"/>
          <w:szCs w:val="32"/>
        </w:rPr>
        <w:t>铁岭市人民检察院</w:t>
      </w:r>
      <w:r w:rsidR="008F4786" w:rsidRPr="008F4786">
        <w:rPr>
          <w:rFonts w:ascii="仿宋_GB2312" w:eastAsia="仿宋_GB2312" w:hint="eastAsia"/>
          <w:sz w:val="32"/>
          <w:szCs w:val="32"/>
        </w:rPr>
        <w:t>安排政府采购预算</w:t>
      </w:r>
      <w:r w:rsidR="00FF40DB">
        <w:rPr>
          <w:rFonts w:ascii="仿宋_GB2312" w:eastAsia="仿宋_GB2312" w:hint="eastAsia"/>
          <w:sz w:val="32"/>
          <w:szCs w:val="32"/>
        </w:rPr>
        <w:t>0</w:t>
      </w:r>
      <w:r w:rsidR="008F4786" w:rsidRPr="008F4786">
        <w:rPr>
          <w:rFonts w:ascii="仿宋_GB2312" w:eastAsia="仿宋_GB2312" w:hint="eastAsia"/>
          <w:sz w:val="32"/>
          <w:szCs w:val="32"/>
        </w:rPr>
        <w:t>万元，其中货物</w:t>
      </w:r>
      <w:r w:rsidR="00FF40DB">
        <w:rPr>
          <w:rFonts w:ascii="仿宋_GB2312" w:eastAsia="仿宋_GB2312" w:hint="eastAsia"/>
          <w:sz w:val="32"/>
          <w:szCs w:val="32"/>
        </w:rPr>
        <w:t>0</w:t>
      </w:r>
      <w:r w:rsidR="008F4786" w:rsidRPr="008F4786">
        <w:rPr>
          <w:rFonts w:ascii="仿宋_GB2312" w:eastAsia="仿宋_GB2312" w:hint="eastAsia"/>
          <w:sz w:val="32"/>
          <w:szCs w:val="32"/>
        </w:rPr>
        <w:t>万元，服务</w:t>
      </w:r>
      <w:r w:rsidR="00FF40DB">
        <w:rPr>
          <w:rFonts w:ascii="仿宋_GB2312" w:eastAsia="仿宋_GB2312" w:hint="eastAsia"/>
          <w:sz w:val="32"/>
          <w:szCs w:val="32"/>
        </w:rPr>
        <w:t>0</w:t>
      </w:r>
      <w:r w:rsidR="008F4786" w:rsidRPr="008F4786">
        <w:rPr>
          <w:rFonts w:ascii="仿宋_GB2312" w:eastAsia="仿宋_GB2312" w:hint="eastAsia"/>
          <w:sz w:val="32"/>
          <w:szCs w:val="32"/>
        </w:rPr>
        <w:t>万元，工程</w:t>
      </w:r>
      <w:r w:rsidR="00FF40DB">
        <w:rPr>
          <w:rFonts w:ascii="仿宋_GB2312" w:eastAsia="仿宋_GB2312" w:hint="eastAsia"/>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9119BD">
        <w:rPr>
          <w:rFonts w:ascii="仿宋_GB2312" w:eastAsia="仿宋_GB2312" w:hint="eastAsia"/>
          <w:sz w:val="32"/>
          <w:szCs w:val="32"/>
        </w:rPr>
        <w:t>铁岭市人民检察院</w:t>
      </w:r>
      <w:r w:rsidR="003630B0" w:rsidRPr="003630B0">
        <w:rPr>
          <w:rFonts w:ascii="仿宋_GB2312" w:eastAsia="仿宋_GB2312" w:hint="eastAsia"/>
          <w:sz w:val="32"/>
          <w:szCs w:val="32"/>
        </w:rPr>
        <w:t>财政拨款安排的 “三公”经费预算为</w:t>
      </w:r>
      <w:r w:rsidR="00D405E8">
        <w:rPr>
          <w:rFonts w:ascii="仿宋_GB2312" w:eastAsia="仿宋_GB2312" w:hint="eastAsia"/>
          <w:sz w:val="32"/>
          <w:szCs w:val="32"/>
        </w:rPr>
        <w:t>10</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年减少</w:t>
      </w:r>
      <w:r w:rsidR="00D405E8">
        <w:rPr>
          <w:rFonts w:ascii="仿宋_GB2312" w:eastAsia="仿宋_GB2312" w:hint="eastAsia"/>
          <w:sz w:val="32"/>
          <w:szCs w:val="32"/>
        </w:rPr>
        <w:t>105</w:t>
      </w:r>
      <w:r w:rsidR="003630B0" w:rsidRPr="003630B0">
        <w:rPr>
          <w:rFonts w:ascii="仿宋_GB2312" w:eastAsia="仿宋_GB2312" w:hint="eastAsia"/>
          <w:sz w:val="32"/>
          <w:szCs w:val="32"/>
        </w:rPr>
        <w:t>万元，下降</w:t>
      </w:r>
      <w:r w:rsidR="00D405E8">
        <w:rPr>
          <w:rFonts w:ascii="仿宋_GB2312" w:eastAsia="仿宋_GB2312" w:hint="eastAsia"/>
          <w:sz w:val="32"/>
          <w:szCs w:val="32"/>
        </w:rPr>
        <w:t>91</w:t>
      </w:r>
      <w:r w:rsidR="003630B0"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D405E8">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D405E8">
        <w:rPr>
          <w:rFonts w:ascii="仿宋_GB2312" w:eastAsia="仿宋_GB2312" w:hint="eastAsia"/>
          <w:sz w:val="32"/>
          <w:szCs w:val="32"/>
        </w:rPr>
        <w:t>0</w:t>
      </w:r>
      <w:r w:rsidRPr="003630B0">
        <w:rPr>
          <w:rFonts w:ascii="仿宋_GB2312" w:eastAsia="仿宋_GB2312" w:hint="eastAsia"/>
          <w:sz w:val="32"/>
          <w:szCs w:val="32"/>
        </w:rPr>
        <w:t>万元，下降（增长）</w:t>
      </w:r>
      <w:r w:rsidR="00D405E8">
        <w:rPr>
          <w:rFonts w:ascii="仿宋_GB2312" w:eastAsia="仿宋_GB2312" w:hint="eastAsia"/>
          <w:sz w:val="32"/>
          <w:szCs w:val="32"/>
        </w:rPr>
        <w:t>0</w:t>
      </w:r>
      <w:r w:rsidRPr="003630B0">
        <w:rPr>
          <w:rFonts w:ascii="仿宋_GB2312" w:eastAsia="仿宋_GB2312" w:hint="eastAsia"/>
          <w:sz w:val="32"/>
          <w:szCs w:val="32"/>
        </w:rPr>
        <w:t>%。主要原因为</w:t>
      </w:r>
      <w:r w:rsidR="00D405E8">
        <w:rPr>
          <w:rFonts w:ascii="仿宋_GB2312" w:eastAsia="仿宋_GB2312" w:hint="eastAsia"/>
          <w:sz w:val="32"/>
          <w:szCs w:val="32"/>
        </w:rPr>
        <w:t>无支出</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D405E8">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D405E8">
        <w:rPr>
          <w:rFonts w:ascii="仿宋_GB2312" w:eastAsia="仿宋_GB2312" w:hint="eastAsia"/>
          <w:sz w:val="32"/>
          <w:szCs w:val="32"/>
        </w:rPr>
        <w:t>0</w:t>
      </w:r>
      <w:r w:rsidRPr="003630B0">
        <w:rPr>
          <w:rFonts w:ascii="仿宋_GB2312" w:eastAsia="仿宋_GB2312" w:hint="eastAsia"/>
          <w:sz w:val="32"/>
          <w:szCs w:val="32"/>
        </w:rPr>
        <w:t>万元，下降（增长）</w:t>
      </w:r>
      <w:r w:rsidR="00D405E8">
        <w:rPr>
          <w:rFonts w:ascii="仿宋_GB2312" w:eastAsia="仿宋_GB2312" w:hint="eastAsia"/>
          <w:sz w:val="32"/>
          <w:szCs w:val="32"/>
        </w:rPr>
        <w:t>0</w:t>
      </w:r>
      <w:r w:rsidRPr="003630B0">
        <w:rPr>
          <w:rFonts w:ascii="仿宋_GB2312" w:eastAsia="仿宋_GB2312" w:hint="eastAsia"/>
          <w:sz w:val="32"/>
          <w:szCs w:val="32"/>
        </w:rPr>
        <w:t>%。主要原因为</w:t>
      </w:r>
      <w:r w:rsidR="00D405E8">
        <w:rPr>
          <w:rFonts w:ascii="仿宋_GB2312" w:eastAsia="仿宋_GB2312" w:hint="eastAsia"/>
          <w:sz w:val="32"/>
          <w:szCs w:val="32"/>
        </w:rPr>
        <w:t>无支出</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D405E8">
        <w:rPr>
          <w:rFonts w:ascii="仿宋_GB2312" w:eastAsia="仿宋_GB2312" w:hint="eastAsia"/>
          <w:sz w:val="32"/>
          <w:szCs w:val="32"/>
        </w:rPr>
        <w:t>10</w:t>
      </w:r>
      <w:r w:rsidRPr="003630B0">
        <w:rPr>
          <w:rFonts w:ascii="仿宋_GB2312" w:eastAsia="仿宋_GB2312" w:hint="eastAsia"/>
          <w:sz w:val="32"/>
          <w:szCs w:val="32"/>
        </w:rPr>
        <w:t>万元（其中：公务用车购置费</w:t>
      </w:r>
      <w:r w:rsidR="00D405E8">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D405E8">
        <w:rPr>
          <w:rFonts w:ascii="仿宋_GB2312" w:eastAsia="仿宋_GB2312" w:hint="eastAsia"/>
          <w:sz w:val="32"/>
          <w:szCs w:val="32"/>
        </w:rPr>
        <w:t>24</w:t>
      </w:r>
      <w:r w:rsidRPr="003630B0">
        <w:rPr>
          <w:rFonts w:ascii="仿宋_GB2312" w:eastAsia="仿宋_GB2312" w:hint="eastAsia"/>
          <w:sz w:val="32"/>
          <w:szCs w:val="32"/>
        </w:rPr>
        <w:t>万元，下降</w:t>
      </w:r>
      <w:r w:rsidR="00D405E8">
        <w:rPr>
          <w:rFonts w:ascii="仿宋_GB2312" w:eastAsia="仿宋_GB2312" w:hint="eastAsia"/>
          <w:sz w:val="32"/>
          <w:szCs w:val="32"/>
        </w:rPr>
        <w:t>100</w:t>
      </w:r>
      <w:r w:rsidRPr="003630B0">
        <w:rPr>
          <w:rFonts w:ascii="仿宋_GB2312" w:eastAsia="仿宋_GB2312" w:hint="eastAsia"/>
          <w:sz w:val="32"/>
          <w:szCs w:val="32"/>
        </w:rPr>
        <w:t>%；公务用车运行费</w:t>
      </w:r>
      <w:r w:rsidR="00D405E8">
        <w:rPr>
          <w:rFonts w:ascii="仿宋_GB2312" w:eastAsia="仿宋_GB2312" w:hint="eastAsia"/>
          <w:sz w:val="32"/>
          <w:szCs w:val="32"/>
        </w:rPr>
        <w:t>10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D405E8">
        <w:rPr>
          <w:rFonts w:ascii="仿宋_GB2312" w:eastAsia="仿宋_GB2312" w:hint="eastAsia"/>
          <w:sz w:val="32"/>
          <w:szCs w:val="32"/>
        </w:rPr>
        <w:t>81</w:t>
      </w:r>
      <w:r w:rsidRPr="003630B0">
        <w:rPr>
          <w:rFonts w:ascii="仿宋_GB2312" w:eastAsia="仿宋_GB2312" w:hint="eastAsia"/>
          <w:sz w:val="32"/>
          <w:szCs w:val="32"/>
        </w:rPr>
        <w:t>万元，下降</w:t>
      </w:r>
      <w:r w:rsidR="00D405E8">
        <w:rPr>
          <w:rFonts w:ascii="仿宋_GB2312" w:eastAsia="仿宋_GB2312" w:hint="eastAsia"/>
          <w:sz w:val="32"/>
          <w:szCs w:val="32"/>
        </w:rPr>
        <w:t>89</w:t>
      </w:r>
      <w:r w:rsidRPr="003630B0">
        <w:rPr>
          <w:rFonts w:ascii="仿宋_GB2312" w:eastAsia="仿宋_GB2312" w:hint="eastAsia"/>
          <w:sz w:val="32"/>
          <w:szCs w:val="32"/>
        </w:rPr>
        <w:t>%），比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D405E8">
        <w:rPr>
          <w:rFonts w:ascii="仿宋_GB2312" w:eastAsia="仿宋_GB2312" w:hint="eastAsia"/>
          <w:sz w:val="32"/>
          <w:szCs w:val="32"/>
        </w:rPr>
        <w:t>81</w:t>
      </w:r>
      <w:r w:rsidRPr="003630B0">
        <w:rPr>
          <w:rFonts w:ascii="仿宋_GB2312" w:eastAsia="仿宋_GB2312" w:hint="eastAsia"/>
          <w:sz w:val="32"/>
          <w:szCs w:val="32"/>
        </w:rPr>
        <w:t>万元，下降</w:t>
      </w:r>
      <w:r w:rsidR="0010433C">
        <w:rPr>
          <w:rFonts w:ascii="仿宋_GB2312" w:eastAsia="仿宋_GB2312" w:hint="eastAsia"/>
          <w:sz w:val="32"/>
          <w:szCs w:val="32"/>
        </w:rPr>
        <w:t>89</w:t>
      </w:r>
      <w:r w:rsidRPr="003630B0">
        <w:rPr>
          <w:rFonts w:ascii="仿宋_GB2312" w:eastAsia="仿宋_GB2312" w:hint="eastAsia"/>
          <w:sz w:val="32"/>
          <w:szCs w:val="32"/>
        </w:rPr>
        <w:t>%。主要原因是</w:t>
      </w:r>
      <w:r w:rsidR="0010433C">
        <w:rPr>
          <w:rFonts w:ascii="仿宋_GB2312" w:eastAsia="仿宋_GB2312" w:hint="eastAsia"/>
          <w:sz w:val="32"/>
          <w:szCs w:val="32"/>
        </w:rPr>
        <w:t>部分车辆转给监察委和节省公务用车运行费等</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803"/>
        <w:gridCol w:w="2583"/>
      </w:tblGrid>
      <w:tr w:rsidR="00607DB4" w:rsidRPr="00607DB4" w:rsidTr="00607DB4">
        <w:trPr>
          <w:trHeight w:val="570"/>
        </w:trPr>
        <w:tc>
          <w:tcPr>
            <w:tcW w:w="8835" w:type="dxa"/>
            <w:gridSpan w:val="4"/>
            <w:vAlign w:val="center"/>
            <w:hideMark/>
          </w:tcPr>
          <w:p w:rsidR="00607DB4" w:rsidRPr="00607DB4" w:rsidRDefault="00BB593E" w:rsidP="004943F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9119BD">
              <w:rPr>
                <w:rFonts w:ascii="宋体" w:hAnsi="宋体" w:cs="宋体" w:hint="eastAsia"/>
                <w:b/>
                <w:bCs/>
                <w:color w:val="000000"/>
                <w:kern w:val="0"/>
                <w:sz w:val="30"/>
                <w:szCs w:val="30"/>
              </w:rPr>
              <w:t>铁岭市人民检察院</w:t>
            </w:r>
            <w:r w:rsidR="00607DB4"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gridSpan w:val="2"/>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115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lastRenderedPageBreak/>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24</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91</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3CE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10</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9119BD">
        <w:rPr>
          <w:rFonts w:ascii="仿宋_GB2312" w:eastAsia="仿宋_GB2312" w:hAnsi="宋体" w:hint="eastAsia"/>
          <w:sz w:val="32"/>
          <w:szCs w:val="32"/>
        </w:rPr>
        <w:t>铁岭市人民检察院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7F4A6A">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7F4A6A">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9119BD">
        <w:rPr>
          <w:rFonts w:ascii="仿宋_GB2312" w:eastAsia="仿宋_GB2312" w:hAnsi="宋体" w:hint="eastAsia"/>
          <w:sz w:val="32"/>
          <w:szCs w:val="32"/>
        </w:rPr>
        <w:t>铁岭市人民检察院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7F4A6A">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7F4A6A">
        <w:rPr>
          <w:rFonts w:ascii="仿宋_GB2312" w:eastAsia="仿宋_GB2312" w:hAnsi="宋体" w:hint="eastAsia"/>
          <w:sz w:val="32"/>
          <w:szCs w:val="32"/>
        </w:rPr>
        <w:t>2</w:t>
      </w:r>
      <w:r w:rsidRPr="00600E56">
        <w:rPr>
          <w:rFonts w:ascii="仿宋_GB2312" w:eastAsia="仿宋_GB2312" w:hAnsi="宋体" w:hint="eastAsia"/>
          <w:sz w:val="32"/>
          <w:szCs w:val="32"/>
        </w:rPr>
        <w:t>个，涉及资金</w:t>
      </w:r>
      <w:r w:rsidR="00442B39">
        <w:rPr>
          <w:rFonts w:ascii="仿宋_GB2312" w:eastAsia="仿宋_GB2312" w:hAnsi="宋体" w:hint="eastAsia"/>
          <w:sz w:val="32"/>
          <w:szCs w:val="32"/>
        </w:rPr>
        <w:t>253</w:t>
      </w:r>
      <w:r w:rsidRPr="00600E56">
        <w:rPr>
          <w:rFonts w:ascii="仿宋_GB2312" w:eastAsia="仿宋_GB2312" w:hAnsi="宋体" w:hint="eastAsia"/>
          <w:sz w:val="32"/>
          <w:szCs w:val="32"/>
        </w:rPr>
        <w:t>万元，编制绩效目标的项目覆盖率（实际编制绩效目标的项目/应编制绩效目标的项目）为</w:t>
      </w:r>
      <w:r w:rsidR="00442B39">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056E52" w:rsidRDefault="00056E52"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731AA4" w:rsidRDefault="00731AA4" w:rsidP="004943FF">
      <w:pPr>
        <w:spacing w:line="560" w:lineRule="exact"/>
        <w:rPr>
          <w:rFonts w:ascii="宋体" w:hAnsi="宋体"/>
          <w:b/>
          <w:sz w:val="36"/>
          <w:szCs w:val="36"/>
        </w:rPr>
      </w:pPr>
    </w:p>
    <w:p w:rsidR="00CF4A89" w:rsidRDefault="00CF4A89" w:rsidP="004943FF">
      <w:pPr>
        <w:spacing w:line="560" w:lineRule="exact"/>
        <w:rPr>
          <w:rFonts w:ascii="宋体" w:hAnsi="宋体"/>
          <w:b/>
          <w:sz w:val="36"/>
          <w:szCs w:val="36"/>
        </w:rPr>
      </w:pPr>
    </w:p>
    <w:p w:rsidR="00CF4A89" w:rsidRDefault="00CF4A89" w:rsidP="004943FF">
      <w:pPr>
        <w:spacing w:line="560" w:lineRule="exact"/>
        <w:rPr>
          <w:rFonts w:ascii="宋体" w:hAnsi="宋体"/>
          <w:b/>
          <w:sz w:val="36"/>
          <w:szCs w:val="36"/>
        </w:rPr>
      </w:pPr>
    </w:p>
    <w:p w:rsidR="004943FF" w:rsidRDefault="004943FF" w:rsidP="004943FF">
      <w:pPr>
        <w:spacing w:line="560" w:lineRule="exact"/>
        <w:rPr>
          <w:rFonts w:ascii="宋体" w:hAnsi="宋体"/>
          <w:b/>
          <w:sz w:val="36"/>
          <w:szCs w:val="36"/>
        </w:rPr>
      </w:pPr>
    </w:p>
    <w:p w:rsidR="00BB593E" w:rsidRDefault="00BB593E" w:rsidP="004943FF">
      <w:pPr>
        <w:spacing w:line="560" w:lineRule="exact"/>
        <w:rPr>
          <w:rFonts w:ascii="宋体" w:hAnsi="宋体"/>
          <w:b/>
          <w:sz w:val="36"/>
          <w:szCs w:val="36"/>
        </w:rPr>
      </w:pPr>
    </w:p>
    <w:p w:rsidR="00BB593E" w:rsidRDefault="00BB593E" w:rsidP="004943FF">
      <w:pPr>
        <w:spacing w:line="560" w:lineRule="exact"/>
        <w:rPr>
          <w:rFonts w:ascii="宋体" w:hAnsi="宋体"/>
          <w:b/>
          <w:sz w:val="36"/>
          <w:szCs w:val="36"/>
        </w:rPr>
      </w:pPr>
    </w:p>
    <w:p w:rsidR="00BB593E" w:rsidRDefault="00BB593E"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五</w:t>
      </w:r>
      <w:r>
        <w:rPr>
          <w:rFonts w:ascii="宋体" w:hAnsi="宋体" w:hint="eastAsia"/>
          <w:b/>
          <w:sz w:val="36"/>
          <w:szCs w:val="36"/>
        </w:rPr>
        <w:t>部分 名词解释</w:t>
      </w:r>
    </w:p>
    <w:p w:rsidR="008D67C1" w:rsidRPr="008D67C1" w:rsidRDefault="008D67C1" w:rsidP="004943FF">
      <w:pPr>
        <w:spacing w:line="560" w:lineRule="exact"/>
        <w:jc w:val="center"/>
        <w:rPr>
          <w:rFonts w:ascii="仿宋_GB2312" w:eastAsia="仿宋_GB2312"/>
          <w:sz w:val="32"/>
          <w:szCs w:val="32"/>
        </w:rPr>
      </w:pP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056E52" w:rsidRDefault="00056E52" w:rsidP="00056E52">
      <w:pPr>
        <w:spacing w:line="560" w:lineRule="exact"/>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lastRenderedPageBreak/>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9.公共安全（类）检察（款）行政运行（项）：</w:t>
      </w:r>
      <w:r>
        <w:rPr>
          <w:rFonts w:ascii="仿宋_GB2312" w:eastAsia="仿宋_GB2312" w:hint="eastAsia"/>
          <w:sz w:val="32"/>
          <w:szCs w:val="32"/>
        </w:rPr>
        <w:t>反映行政单位（包括实行公务员管理的事业单位）的基本支出。</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10.</w:t>
      </w:r>
      <w:r w:rsidRPr="00866593">
        <w:rPr>
          <w:rFonts w:ascii="仿宋_GB2312" w:eastAsia="仿宋_GB2312" w:hint="eastAsia"/>
          <w:b/>
          <w:sz w:val="32"/>
          <w:szCs w:val="32"/>
        </w:rPr>
        <w:t xml:space="preserve"> </w:t>
      </w:r>
      <w:r>
        <w:rPr>
          <w:rFonts w:ascii="仿宋_GB2312" w:eastAsia="仿宋_GB2312" w:hint="eastAsia"/>
          <w:b/>
          <w:sz w:val="32"/>
          <w:szCs w:val="32"/>
        </w:rPr>
        <w:t>公共安全（类）检察（款）一般行政管理事务（项）：</w:t>
      </w:r>
      <w:r>
        <w:rPr>
          <w:rFonts w:ascii="仿宋_GB2312" w:eastAsia="仿宋_GB2312" w:hint="eastAsia"/>
          <w:sz w:val="32"/>
          <w:szCs w:val="32"/>
        </w:rPr>
        <w:t>反映行政单位（包括实行公务员管理的事业单位）未单独设置项级科目的其他项目支出。</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11.社会保障和就业（类）行政事业单位离退休（款）归口管理的行政单位离退休（项）：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12.社会保障和就业（类）行政事业单位离退休（款）事业单位离退休（项）：</w:t>
      </w:r>
      <w:r>
        <w:rPr>
          <w:rFonts w:ascii="仿宋_GB2312" w:eastAsia="仿宋_GB2312" w:hint="eastAsia"/>
          <w:sz w:val="32"/>
          <w:szCs w:val="32"/>
        </w:rPr>
        <w:t>反映实行归口管理的事业单位开支的离退休经费。</w:t>
      </w:r>
    </w:p>
    <w:p w:rsidR="00056E52" w:rsidRDefault="00056E52" w:rsidP="00056E52">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13.医疗卫生与计划生育（类）医疗保障（款）行政单位医疗（项）：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365D58" w:rsidRPr="00056E52" w:rsidRDefault="00056E52" w:rsidP="00056E52">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反映行政事业单位按人力资源和社会保障部、财政部规定的基本工资和津贴补贴及规定比例为职工缴纳的住房公积金。</w:t>
      </w:r>
    </w:p>
    <w:sectPr w:rsidR="00365D58" w:rsidRPr="00056E52"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50D" w:rsidRDefault="00C4450D" w:rsidP="00365D58">
      <w:r>
        <w:separator/>
      </w:r>
    </w:p>
  </w:endnote>
  <w:endnote w:type="continuationSeparator" w:id="1">
    <w:p w:rsidR="00C4450D" w:rsidRDefault="00C4450D"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C37382">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C37382">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046DFB">
      <w:rPr>
        <w:rStyle w:val="a6"/>
        <w:noProof/>
      </w:rPr>
      <w:t>6</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50D" w:rsidRDefault="00C4450D" w:rsidP="00365D58">
      <w:r>
        <w:separator/>
      </w:r>
    </w:p>
  </w:footnote>
  <w:footnote w:type="continuationSeparator" w:id="1">
    <w:p w:rsidR="00C4450D" w:rsidRDefault="00C4450D"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146"/>
        </w:tabs>
        <w:ind w:left="1146" w:hanging="720"/>
      </w:pPr>
      <w:rPr>
        <w:rFonts w:hint="default"/>
        <w:lang w:val="en-US"/>
      </w:rPr>
    </w:lvl>
    <w:lvl w:ilvl="1" w:tentative="1">
      <w:start w:val="1"/>
      <w:numFmt w:val="lowerLetter"/>
      <w:lvlText w:val="%2)"/>
      <w:lvlJc w:val="left"/>
      <w:pPr>
        <w:tabs>
          <w:tab w:val="left" w:pos="726"/>
        </w:tabs>
        <w:ind w:left="726" w:hanging="420"/>
      </w:pPr>
    </w:lvl>
    <w:lvl w:ilvl="2" w:tentative="1">
      <w:start w:val="1"/>
      <w:numFmt w:val="lowerRoman"/>
      <w:lvlText w:val="%3."/>
      <w:lvlJc w:val="right"/>
      <w:pPr>
        <w:tabs>
          <w:tab w:val="left" w:pos="1146"/>
        </w:tabs>
        <w:ind w:left="1146" w:hanging="420"/>
      </w:pPr>
    </w:lvl>
    <w:lvl w:ilvl="3" w:tentative="1">
      <w:start w:val="1"/>
      <w:numFmt w:val="decimal"/>
      <w:lvlText w:val="%4."/>
      <w:lvlJc w:val="left"/>
      <w:pPr>
        <w:tabs>
          <w:tab w:val="left" w:pos="1566"/>
        </w:tabs>
        <w:ind w:left="1566" w:hanging="420"/>
      </w:pPr>
    </w:lvl>
    <w:lvl w:ilvl="4" w:tentative="1">
      <w:start w:val="1"/>
      <w:numFmt w:val="lowerLetter"/>
      <w:lvlText w:val="%5)"/>
      <w:lvlJc w:val="left"/>
      <w:pPr>
        <w:tabs>
          <w:tab w:val="left" w:pos="1986"/>
        </w:tabs>
        <w:ind w:left="1986" w:hanging="420"/>
      </w:pPr>
    </w:lvl>
    <w:lvl w:ilvl="5" w:tentative="1">
      <w:start w:val="1"/>
      <w:numFmt w:val="lowerRoman"/>
      <w:lvlText w:val="%6."/>
      <w:lvlJc w:val="right"/>
      <w:pPr>
        <w:tabs>
          <w:tab w:val="left" w:pos="2406"/>
        </w:tabs>
        <w:ind w:left="2406" w:hanging="420"/>
      </w:pPr>
    </w:lvl>
    <w:lvl w:ilvl="6" w:tentative="1">
      <w:start w:val="1"/>
      <w:numFmt w:val="decimal"/>
      <w:lvlText w:val="%7."/>
      <w:lvlJc w:val="left"/>
      <w:pPr>
        <w:tabs>
          <w:tab w:val="left" w:pos="2826"/>
        </w:tabs>
        <w:ind w:left="2826" w:hanging="420"/>
      </w:pPr>
    </w:lvl>
    <w:lvl w:ilvl="7" w:tentative="1">
      <w:start w:val="1"/>
      <w:numFmt w:val="lowerLetter"/>
      <w:lvlText w:val="%8)"/>
      <w:lvlJc w:val="left"/>
      <w:pPr>
        <w:tabs>
          <w:tab w:val="left" w:pos="3246"/>
        </w:tabs>
        <w:ind w:left="3246" w:hanging="420"/>
      </w:pPr>
    </w:lvl>
    <w:lvl w:ilvl="8" w:tentative="1">
      <w:start w:val="1"/>
      <w:numFmt w:val="lowerRoman"/>
      <w:lvlText w:val="%9."/>
      <w:lvlJc w:val="right"/>
      <w:pPr>
        <w:tabs>
          <w:tab w:val="left" w:pos="3666"/>
        </w:tabs>
        <w:ind w:left="3666" w:hanging="420"/>
      </w:pPr>
    </w:lvl>
  </w:abstractNum>
  <w:abstractNum w:abstractNumId="1">
    <w:nsid w:val="69982A23"/>
    <w:multiLevelType w:val="multilevel"/>
    <w:tmpl w:val="0F6E2B8E"/>
    <w:lvl w:ilvl="0">
      <w:start w:val="1"/>
      <w:numFmt w:val="japaneseCounting"/>
      <w:lvlText w:val="%1、"/>
      <w:lvlJc w:val="left"/>
      <w:pPr>
        <w:tabs>
          <w:tab w:val="left" w:pos="1146"/>
        </w:tabs>
        <w:ind w:left="1146" w:hanging="720"/>
      </w:pPr>
      <w:rPr>
        <w:rFonts w:hint="default"/>
        <w:lang w:val="en-US"/>
      </w:rPr>
    </w:lvl>
    <w:lvl w:ilvl="1" w:tentative="1">
      <w:start w:val="1"/>
      <w:numFmt w:val="lowerLetter"/>
      <w:lvlText w:val="%2)"/>
      <w:lvlJc w:val="left"/>
      <w:pPr>
        <w:tabs>
          <w:tab w:val="left" w:pos="726"/>
        </w:tabs>
        <w:ind w:left="726" w:hanging="420"/>
      </w:pPr>
    </w:lvl>
    <w:lvl w:ilvl="2" w:tentative="1">
      <w:start w:val="1"/>
      <w:numFmt w:val="lowerRoman"/>
      <w:lvlText w:val="%3."/>
      <w:lvlJc w:val="right"/>
      <w:pPr>
        <w:tabs>
          <w:tab w:val="left" w:pos="1146"/>
        </w:tabs>
        <w:ind w:left="1146" w:hanging="420"/>
      </w:pPr>
    </w:lvl>
    <w:lvl w:ilvl="3" w:tentative="1">
      <w:start w:val="1"/>
      <w:numFmt w:val="decimal"/>
      <w:lvlText w:val="%4."/>
      <w:lvlJc w:val="left"/>
      <w:pPr>
        <w:tabs>
          <w:tab w:val="left" w:pos="1566"/>
        </w:tabs>
        <w:ind w:left="1566" w:hanging="420"/>
      </w:pPr>
    </w:lvl>
    <w:lvl w:ilvl="4" w:tentative="1">
      <w:start w:val="1"/>
      <w:numFmt w:val="lowerLetter"/>
      <w:lvlText w:val="%5)"/>
      <w:lvlJc w:val="left"/>
      <w:pPr>
        <w:tabs>
          <w:tab w:val="left" w:pos="1986"/>
        </w:tabs>
        <w:ind w:left="1986" w:hanging="420"/>
      </w:pPr>
    </w:lvl>
    <w:lvl w:ilvl="5" w:tentative="1">
      <w:start w:val="1"/>
      <w:numFmt w:val="lowerRoman"/>
      <w:lvlText w:val="%6."/>
      <w:lvlJc w:val="right"/>
      <w:pPr>
        <w:tabs>
          <w:tab w:val="left" w:pos="2406"/>
        </w:tabs>
        <w:ind w:left="2406" w:hanging="420"/>
      </w:pPr>
    </w:lvl>
    <w:lvl w:ilvl="6" w:tentative="1">
      <w:start w:val="1"/>
      <w:numFmt w:val="decimal"/>
      <w:lvlText w:val="%7."/>
      <w:lvlJc w:val="left"/>
      <w:pPr>
        <w:tabs>
          <w:tab w:val="left" w:pos="2826"/>
        </w:tabs>
        <w:ind w:left="2826" w:hanging="420"/>
      </w:pPr>
    </w:lvl>
    <w:lvl w:ilvl="7" w:tentative="1">
      <w:start w:val="1"/>
      <w:numFmt w:val="lowerLetter"/>
      <w:lvlText w:val="%8)"/>
      <w:lvlJc w:val="left"/>
      <w:pPr>
        <w:tabs>
          <w:tab w:val="left" w:pos="3246"/>
        </w:tabs>
        <w:ind w:left="3246" w:hanging="420"/>
      </w:pPr>
    </w:lvl>
    <w:lvl w:ilvl="8" w:tentative="1">
      <w:start w:val="1"/>
      <w:numFmt w:val="lowerRoman"/>
      <w:lvlText w:val="%9."/>
      <w:lvlJc w:val="right"/>
      <w:pPr>
        <w:tabs>
          <w:tab w:val="left" w:pos="3666"/>
        </w:tabs>
        <w:ind w:left="3666" w:hanging="420"/>
      </w:pPr>
    </w:lvl>
  </w:abstractNum>
  <w:abstractNum w:abstractNumId="2">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F4C"/>
    <w:rsid w:val="0004398C"/>
    <w:rsid w:val="0004572D"/>
    <w:rsid w:val="00046DFB"/>
    <w:rsid w:val="00051065"/>
    <w:rsid w:val="00054A18"/>
    <w:rsid w:val="00054F25"/>
    <w:rsid w:val="00056E52"/>
    <w:rsid w:val="00065C08"/>
    <w:rsid w:val="00073E3F"/>
    <w:rsid w:val="000906C5"/>
    <w:rsid w:val="000A47B7"/>
    <w:rsid w:val="000B3BE6"/>
    <w:rsid w:val="000B642D"/>
    <w:rsid w:val="000C25F9"/>
    <w:rsid w:val="000E1D7E"/>
    <w:rsid w:val="000E1DEF"/>
    <w:rsid w:val="000F3D4B"/>
    <w:rsid w:val="000F4A22"/>
    <w:rsid w:val="0010433C"/>
    <w:rsid w:val="00104C9C"/>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859E0"/>
    <w:rsid w:val="002A22FD"/>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4F29"/>
    <w:rsid w:val="003E0DAF"/>
    <w:rsid w:val="003E4A52"/>
    <w:rsid w:val="003E694A"/>
    <w:rsid w:val="003F6A3E"/>
    <w:rsid w:val="003F6E5B"/>
    <w:rsid w:val="00414072"/>
    <w:rsid w:val="004152DB"/>
    <w:rsid w:val="0042230F"/>
    <w:rsid w:val="004265C6"/>
    <w:rsid w:val="00426B4B"/>
    <w:rsid w:val="00437E10"/>
    <w:rsid w:val="00442B39"/>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32926"/>
    <w:rsid w:val="005460BF"/>
    <w:rsid w:val="00550F83"/>
    <w:rsid w:val="0055106B"/>
    <w:rsid w:val="00552654"/>
    <w:rsid w:val="005555E7"/>
    <w:rsid w:val="00555F4E"/>
    <w:rsid w:val="0057459C"/>
    <w:rsid w:val="00577A55"/>
    <w:rsid w:val="00583D3E"/>
    <w:rsid w:val="00584A71"/>
    <w:rsid w:val="00585962"/>
    <w:rsid w:val="00595870"/>
    <w:rsid w:val="005A0EF3"/>
    <w:rsid w:val="005A5C5F"/>
    <w:rsid w:val="005B0557"/>
    <w:rsid w:val="005C4E9E"/>
    <w:rsid w:val="005C54B4"/>
    <w:rsid w:val="005C6815"/>
    <w:rsid w:val="005F11E5"/>
    <w:rsid w:val="00600E56"/>
    <w:rsid w:val="0060382D"/>
    <w:rsid w:val="00605615"/>
    <w:rsid w:val="006057DC"/>
    <w:rsid w:val="00605F98"/>
    <w:rsid w:val="006064EB"/>
    <w:rsid w:val="00607DB4"/>
    <w:rsid w:val="00612625"/>
    <w:rsid w:val="00616C8C"/>
    <w:rsid w:val="006239F0"/>
    <w:rsid w:val="006243E7"/>
    <w:rsid w:val="00625388"/>
    <w:rsid w:val="0062602A"/>
    <w:rsid w:val="00627D2A"/>
    <w:rsid w:val="006307F2"/>
    <w:rsid w:val="00633168"/>
    <w:rsid w:val="00636659"/>
    <w:rsid w:val="006418D2"/>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12E51"/>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4A6A"/>
    <w:rsid w:val="007F6A7A"/>
    <w:rsid w:val="00804577"/>
    <w:rsid w:val="008059E1"/>
    <w:rsid w:val="00816E1B"/>
    <w:rsid w:val="008177C7"/>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4786"/>
    <w:rsid w:val="009119BD"/>
    <w:rsid w:val="009122B2"/>
    <w:rsid w:val="00912532"/>
    <w:rsid w:val="0091437F"/>
    <w:rsid w:val="00917BF2"/>
    <w:rsid w:val="00926C07"/>
    <w:rsid w:val="009304A9"/>
    <w:rsid w:val="00932D2C"/>
    <w:rsid w:val="00941A4D"/>
    <w:rsid w:val="0094295F"/>
    <w:rsid w:val="0095395F"/>
    <w:rsid w:val="00954AA1"/>
    <w:rsid w:val="00970433"/>
    <w:rsid w:val="00992766"/>
    <w:rsid w:val="0099456C"/>
    <w:rsid w:val="009A2955"/>
    <w:rsid w:val="009A4153"/>
    <w:rsid w:val="009B50A6"/>
    <w:rsid w:val="009B5A8F"/>
    <w:rsid w:val="009C0E1F"/>
    <w:rsid w:val="009C78B8"/>
    <w:rsid w:val="009D4D50"/>
    <w:rsid w:val="009E3607"/>
    <w:rsid w:val="009E4011"/>
    <w:rsid w:val="009F0437"/>
    <w:rsid w:val="009F4519"/>
    <w:rsid w:val="009F666E"/>
    <w:rsid w:val="00A05CA5"/>
    <w:rsid w:val="00A31903"/>
    <w:rsid w:val="00A45684"/>
    <w:rsid w:val="00A6246E"/>
    <w:rsid w:val="00A64808"/>
    <w:rsid w:val="00A80480"/>
    <w:rsid w:val="00A80FD5"/>
    <w:rsid w:val="00A877C7"/>
    <w:rsid w:val="00A91A3A"/>
    <w:rsid w:val="00A93DBE"/>
    <w:rsid w:val="00A966FF"/>
    <w:rsid w:val="00AA0558"/>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E3584"/>
    <w:rsid w:val="00BE469F"/>
    <w:rsid w:val="00C00427"/>
    <w:rsid w:val="00C063ED"/>
    <w:rsid w:val="00C116AA"/>
    <w:rsid w:val="00C13E8F"/>
    <w:rsid w:val="00C14110"/>
    <w:rsid w:val="00C164CA"/>
    <w:rsid w:val="00C2259C"/>
    <w:rsid w:val="00C30E2E"/>
    <w:rsid w:val="00C37382"/>
    <w:rsid w:val="00C4450D"/>
    <w:rsid w:val="00C45BFE"/>
    <w:rsid w:val="00C5023B"/>
    <w:rsid w:val="00C57542"/>
    <w:rsid w:val="00C5780C"/>
    <w:rsid w:val="00C61CCD"/>
    <w:rsid w:val="00C656DC"/>
    <w:rsid w:val="00C71D5C"/>
    <w:rsid w:val="00C73CEB"/>
    <w:rsid w:val="00C9239A"/>
    <w:rsid w:val="00CA36DD"/>
    <w:rsid w:val="00CB433D"/>
    <w:rsid w:val="00CC2F87"/>
    <w:rsid w:val="00CD34D3"/>
    <w:rsid w:val="00CE11E3"/>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405E8"/>
    <w:rsid w:val="00D433E9"/>
    <w:rsid w:val="00D47A1E"/>
    <w:rsid w:val="00D71AF2"/>
    <w:rsid w:val="00D751D9"/>
    <w:rsid w:val="00D758CC"/>
    <w:rsid w:val="00D75E88"/>
    <w:rsid w:val="00D80E84"/>
    <w:rsid w:val="00D8148A"/>
    <w:rsid w:val="00D951D8"/>
    <w:rsid w:val="00DA7B73"/>
    <w:rsid w:val="00DB2147"/>
    <w:rsid w:val="00DB48EE"/>
    <w:rsid w:val="00DB6425"/>
    <w:rsid w:val="00DC387B"/>
    <w:rsid w:val="00DC5D43"/>
    <w:rsid w:val="00DE23A0"/>
    <w:rsid w:val="00DF1754"/>
    <w:rsid w:val="00DF4EEF"/>
    <w:rsid w:val="00DF6074"/>
    <w:rsid w:val="00E1628B"/>
    <w:rsid w:val="00E174DA"/>
    <w:rsid w:val="00E26BED"/>
    <w:rsid w:val="00E31F50"/>
    <w:rsid w:val="00E54C91"/>
    <w:rsid w:val="00E563EB"/>
    <w:rsid w:val="00E578B5"/>
    <w:rsid w:val="00E57A06"/>
    <w:rsid w:val="00E6205C"/>
    <w:rsid w:val="00E652F3"/>
    <w:rsid w:val="00E72423"/>
    <w:rsid w:val="00E76E63"/>
    <w:rsid w:val="00EC15B9"/>
    <w:rsid w:val="00EC55F1"/>
    <w:rsid w:val="00ED2999"/>
    <w:rsid w:val="00ED33DC"/>
    <w:rsid w:val="00ED4939"/>
    <w:rsid w:val="00EE4854"/>
    <w:rsid w:val="00F01DD7"/>
    <w:rsid w:val="00F22489"/>
    <w:rsid w:val="00F234F5"/>
    <w:rsid w:val="00F56E5D"/>
    <w:rsid w:val="00F6003C"/>
    <w:rsid w:val="00F77CD4"/>
    <w:rsid w:val="00F81ABA"/>
    <w:rsid w:val="00F85E64"/>
    <w:rsid w:val="00F953F8"/>
    <w:rsid w:val="00FA7402"/>
    <w:rsid w:val="00FA79EA"/>
    <w:rsid w:val="00FB14EE"/>
    <w:rsid w:val="00FB4B59"/>
    <w:rsid w:val="00FB7FE0"/>
    <w:rsid w:val="00FD3CCD"/>
    <w:rsid w:val="00FE3108"/>
    <w:rsid w:val="00FE3361"/>
    <w:rsid w:val="00FE6175"/>
    <w:rsid w:val="00FE7DD8"/>
    <w:rsid w:val="00FF08FA"/>
    <w:rsid w:val="00FF40DB"/>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711541157">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14</Pages>
  <Words>706</Words>
  <Characters>4025</Characters>
  <Application>Microsoft Office Word</Application>
  <DocSecurity>0</DocSecurity>
  <Lines>33</Lines>
  <Paragraphs>9</Paragraphs>
  <ScaleCrop>false</ScaleCrop>
  <Company>Lenovo (Beijing) Limited</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168</cp:revision>
  <cp:lastPrinted>2017-02-21T10:01:00Z</cp:lastPrinted>
  <dcterms:created xsi:type="dcterms:W3CDTF">2017-02-20T09:02:00Z</dcterms:created>
  <dcterms:modified xsi:type="dcterms:W3CDTF">2019-02-15T01:45:00Z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